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  <w:spacing w:before="8"/>
      </w:pPr>
    </w:p>
    <w:p w:rsidR="00CC2333" w:rsidRPr="00A33827" w:rsidRDefault="005F632A">
      <w:pPr>
        <w:pStyle w:val="BodyText"/>
        <w:spacing w:before="90" w:line="480" w:lineRule="auto"/>
        <w:ind w:left="920" w:right="919"/>
        <w:jc w:val="center"/>
        <w:rPr>
          <w:b/>
        </w:rPr>
      </w:pPr>
      <w:r w:rsidRPr="00A33827">
        <w:rPr>
          <w:b/>
        </w:rPr>
        <w:t>R</w:t>
      </w:r>
      <w:r w:rsidR="00B5068D" w:rsidRPr="00A33827">
        <w:rPr>
          <w:b/>
        </w:rPr>
        <w:t>eligious Implications of the Social</w:t>
      </w:r>
      <w:r w:rsidRPr="00A33827">
        <w:rPr>
          <w:b/>
        </w:rPr>
        <w:t xml:space="preserve"> S</w:t>
      </w:r>
      <w:r w:rsidR="00B5068D" w:rsidRPr="00A33827">
        <w:rPr>
          <w:b/>
        </w:rPr>
        <w:t>ciences and Church</w:t>
      </w:r>
      <w:r w:rsidRPr="00A33827">
        <w:rPr>
          <w:b/>
        </w:rPr>
        <w:t xml:space="preserve"> </w:t>
      </w:r>
      <w:r w:rsidR="00B5068D" w:rsidRPr="00A33827">
        <w:rPr>
          <w:b/>
        </w:rPr>
        <w:br/>
      </w:r>
      <w:r w:rsidRPr="00A33827">
        <w:rPr>
          <w:b/>
        </w:rPr>
        <w:t>D</w:t>
      </w:r>
      <w:r w:rsidR="00B5068D" w:rsidRPr="00A33827">
        <w:rPr>
          <w:b/>
        </w:rPr>
        <w:t xml:space="preserve">iscipline in Africa: A </w:t>
      </w:r>
      <w:r w:rsidRPr="00A33827">
        <w:rPr>
          <w:b/>
        </w:rPr>
        <w:t>C</w:t>
      </w:r>
      <w:r w:rsidR="00B5068D" w:rsidRPr="00A33827">
        <w:rPr>
          <w:b/>
        </w:rPr>
        <w:t>omparative Analysis</w:t>
      </w:r>
    </w:p>
    <w:p w:rsidR="00CC2333" w:rsidRPr="00957397" w:rsidRDefault="00CC2333">
      <w:pPr>
        <w:pStyle w:val="BodyText"/>
      </w:pPr>
    </w:p>
    <w:p w:rsidR="00CC2333" w:rsidRDefault="00CC2333">
      <w:pPr>
        <w:pStyle w:val="BodyText"/>
      </w:pPr>
    </w:p>
    <w:p w:rsidR="00CC037C" w:rsidRPr="00957397" w:rsidRDefault="00CC037C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Default="005F632A" w:rsidP="00E27A96">
      <w:pPr>
        <w:pStyle w:val="BodyText"/>
        <w:spacing w:before="194" w:line="480" w:lineRule="auto"/>
        <w:ind w:left="3629" w:right="3611" w:hanging="29"/>
      </w:pPr>
      <w:r>
        <w:t>By Student’s Name</w:t>
      </w:r>
    </w:p>
    <w:p w:rsidR="00CC2333" w:rsidRDefault="005F632A">
      <w:pPr>
        <w:pStyle w:val="BodyText"/>
        <w:spacing w:before="10"/>
        <w:ind w:left="919" w:right="919"/>
        <w:jc w:val="center"/>
      </w:pPr>
      <w:r>
        <w:t>000862-MCI</w:t>
      </w:r>
      <w:r w:rsidR="00C85361">
        <w:t xml:space="preserve"> (student number)</w:t>
      </w:r>
    </w:p>
    <w:p w:rsidR="00CC2333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Default="005F632A">
      <w:pPr>
        <w:pStyle w:val="BodyText"/>
        <w:spacing w:before="160"/>
        <w:ind w:left="919" w:right="919"/>
        <w:jc w:val="center"/>
      </w:pPr>
      <w:r>
        <w:t>Unit V</w:t>
      </w:r>
    </w:p>
    <w:p w:rsidR="00CC2333" w:rsidRDefault="00CC2333">
      <w:pPr>
        <w:pStyle w:val="BodyText"/>
      </w:pPr>
    </w:p>
    <w:p w:rsidR="00CC2333" w:rsidRDefault="005F632A" w:rsidP="00C85361">
      <w:pPr>
        <w:pStyle w:val="BodyText"/>
        <w:ind w:left="919" w:right="919"/>
        <w:jc w:val="center"/>
      </w:pPr>
      <w:r>
        <w:t xml:space="preserve">Submitted to </w:t>
      </w:r>
      <w:r w:rsidR="00C85361">
        <w:t>Professor’s Name</w:t>
      </w:r>
      <w:r w:rsidR="00C85361">
        <w:br/>
      </w:r>
    </w:p>
    <w:p w:rsidR="00CC2333" w:rsidRDefault="005F632A">
      <w:pPr>
        <w:pStyle w:val="BodyText"/>
        <w:spacing w:line="480" w:lineRule="auto"/>
        <w:ind w:left="2213" w:right="2209"/>
        <w:jc w:val="center"/>
      </w:pPr>
      <w:r>
        <w:t>In Partial Fulfillment of the Requirements for RES5023</w:t>
      </w:r>
      <w:r w:rsidR="00C85361">
        <w:t xml:space="preserve"> (course number)</w:t>
      </w:r>
    </w:p>
    <w:p w:rsidR="00CC2333" w:rsidRDefault="005F632A">
      <w:pPr>
        <w:pStyle w:val="BodyText"/>
        <w:spacing w:before="10"/>
        <w:ind w:left="919" w:right="919"/>
        <w:jc w:val="center"/>
      </w:pPr>
      <w:r>
        <w:t>Graduate Research and Writing</w:t>
      </w:r>
      <w:r w:rsidR="00C85361">
        <w:t xml:space="preserve"> (course name)</w:t>
      </w:r>
    </w:p>
    <w:p w:rsidR="00CC2333" w:rsidRPr="00957397" w:rsidRDefault="00CC2333">
      <w:pPr>
        <w:pStyle w:val="BodyText"/>
      </w:pPr>
    </w:p>
    <w:p w:rsidR="00CC2333" w:rsidRDefault="00CC2333">
      <w:pPr>
        <w:pStyle w:val="BodyText"/>
      </w:pPr>
    </w:p>
    <w:p w:rsidR="00CC037C" w:rsidRPr="00957397" w:rsidRDefault="00CC037C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Pr="00957397" w:rsidRDefault="00CC2333">
      <w:pPr>
        <w:pStyle w:val="BodyText"/>
      </w:pPr>
    </w:p>
    <w:p w:rsidR="00CC2333" w:rsidRDefault="00C85361" w:rsidP="00957397">
      <w:pPr>
        <w:spacing w:line="480" w:lineRule="auto"/>
        <w:jc w:val="center"/>
        <w:rPr>
          <w:i/>
          <w:sz w:val="24"/>
        </w:rPr>
      </w:pPr>
      <w:r w:rsidRPr="00957397">
        <w:rPr>
          <w:sz w:val="24"/>
          <w:szCs w:val="24"/>
        </w:rPr>
        <w:t>Caribbean School of Theology</w:t>
      </w:r>
      <w:r w:rsidRPr="00957397">
        <w:rPr>
          <w:sz w:val="24"/>
          <w:szCs w:val="24"/>
        </w:rPr>
        <w:br/>
        <w:t>September 2017</w:t>
      </w:r>
      <w:r w:rsidR="00957397" w:rsidRPr="00957397">
        <w:rPr>
          <w:sz w:val="24"/>
          <w:szCs w:val="24"/>
        </w:rPr>
        <w:br/>
      </w:r>
      <w:r w:rsidR="00957397" w:rsidRPr="00957397">
        <w:rPr>
          <w:sz w:val="24"/>
          <w:szCs w:val="24"/>
        </w:rPr>
        <w:br/>
      </w:r>
      <w:r w:rsidR="00957397" w:rsidRPr="00957397">
        <w:rPr>
          <w:sz w:val="24"/>
          <w:szCs w:val="24"/>
        </w:rPr>
        <w:br/>
      </w:r>
      <w:r w:rsidR="005F632A">
        <w:rPr>
          <w:i/>
          <w:sz w:val="24"/>
        </w:rPr>
        <w:lastRenderedPageBreak/>
        <w:t>Introduction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1)</w:t>
      </w:r>
    </w:p>
    <w:p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:rsidR="00CC2333" w:rsidRDefault="005F632A" w:rsidP="00CC037C">
      <w:pPr>
        <w:tabs>
          <w:tab w:val="left" w:pos="4680"/>
        </w:tabs>
        <w:spacing w:before="11"/>
        <w:ind w:left="3600" w:right="3060" w:hanging="450"/>
        <w:jc w:val="center"/>
        <w:rPr>
          <w:i/>
          <w:sz w:val="24"/>
        </w:rPr>
      </w:pPr>
      <w:r>
        <w:rPr>
          <w:i/>
          <w:sz w:val="24"/>
        </w:rPr>
        <w:t xml:space="preserve">Your Subheading </w:t>
      </w:r>
      <w:r w:rsidR="00CC037C">
        <w:rPr>
          <w:i/>
          <w:sz w:val="24"/>
        </w:rPr>
        <w:t>Ti</w:t>
      </w:r>
      <w:r>
        <w:rPr>
          <w:i/>
          <w:sz w:val="24"/>
        </w:rPr>
        <w:t>tle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1)</w:t>
      </w:r>
    </w:p>
    <w:p w:rsidR="00CC2333" w:rsidRDefault="00CC2333" w:rsidP="00CC037C">
      <w:pPr>
        <w:pStyle w:val="BodyText"/>
        <w:spacing w:before="10"/>
        <w:jc w:val="center"/>
        <w:rPr>
          <w:i/>
          <w:sz w:val="23"/>
        </w:rPr>
      </w:pPr>
    </w:p>
    <w:p w:rsidR="00CC2333" w:rsidRDefault="005F632A" w:rsidP="00CC037C">
      <w:pPr>
        <w:pStyle w:val="BodyText"/>
        <w:tabs>
          <w:tab w:val="left" w:pos="4680"/>
        </w:tabs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:rsidR="00CC2333" w:rsidRDefault="005F632A">
      <w:pPr>
        <w:spacing w:before="11"/>
        <w:ind w:left="100"/>
        <w:rPr>
          <w:i/>
          <w:sz w:val="24"/>
        </w:rPr>
      </w:pPr>
      <w:bookmarkStart w:id="0" w:name="_Hlk491097202"/>
      <w:r>
        <w:rPr>
          <w:i/>
          <w:sz w:val="24"/>
        </w:rPr>
        <w:t>Subheading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:rsidR="00CC2333" w:rsidRDefault="00CC2333">
      <w:pPr>
        <w:pStyle w:val="BodyText"/>
        <w:spacing w:before="10"/>
        <w:rPr>
          <w:i/>
          <w:sz w:val="23"/>
        </w:rPr>
      </w:pPr>
    </w:p>
    <w:p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</w:p>
    <w:p w:rsidR="00CC2333" w:rsidRDefault="005F632A">
      <w:pPr>
        <w:spacing w:before="11"/>
        <w:ind w:left="100"/>
        <w:rPr>
          <w:i/>
          <w:sz w:val="24"/>
        </w:rPr>
      </w:pPr>
      <w:r>
        <w:rPr>
          <w:i/>
          <w:sz w:val="24"/>
        </w:rPr>
        <w:t>Subheading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:rsidR="00CC2333" w:rsidRDefault="00CC2333">
      <w:pPr>
        <w:pStyle w:val="BodyText"/>
        <w:spacing w:before="9"/>
        <w:rPr>
          <w:i/>
          <w:sz w:val="23"/>
        </w:rPr>
      </w:pPr>
    </w:p>
    <w:p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</w:t>
      </w:r>
      <w:r w:rsidR="00C85361">
        <w:t>–</w:t>
      </w:r>
      <w:r>
        <w:t>4 sentences.</w:t>
      </w:r>
      <w:r w:rsidR="00C85361">
        <w:br/>
      </w:r>
      <w:bookmarkEnd w:id="0"/>
      <w:r w:rsidR="00C85361">
        <w:tab/>
      </w:r>
      <w:r w:rsidR="00C85361" w:rsidRPr="00C85361">
        <w:rPr>
          <w:i/>
        </w:rPr>
        <w:t>Subheading</w:t>
      </w:r>
      <w:r w:rsidR="00C85361">
        <w:t>.</w:t>
      </w:r>
      <w:r w:rsidR="00C31D28">
        <w:t xml:space="preserve"> (Level 5) </w:t>
      </w:r>
      <w:proofErr w:type="spellStart"/>
      <w:r w:rsidR="00C31D28">
        <w:t>M</w:t>
      </w:r>
      <w:r w:rsidR="00C85361">
        <w:t>mmmmmmmmmmmmmmmmmmmmmmmmmmmmmmmmm</w:t>
      </w:r>
      <w:proofErr w:type="spellEnd"/>
      <w:r w:rsidR="00C85361">
        <w:t xml:space="preserve">. </w:t>
      </w:r>
      <w:r w:rsidR="00C85361">
        <w:br/>
      </w:r>
      <w:proofErr w:type="spellStart"/>
      <w:r w:rsidR="00C85361">
        <w:t>mmmmmmmmmmmmmmmmm</w:t>
      </w:r>
      <w:proofErr w:type="spellEnd"/>
      <w:r w:rsidR="00C85361">
        <w:t>.</w:t>
      </w:r>
      <w:r w:rsidR="00B5068D">
        <w:t xml:space="preserve"> </w:t>
      </w:r>
      <w:r w:rsidR="00C85361">
        <w:t>This paragraph should have at least 3–4 sentences.</w:t>
      </w:r>
      <w:r w:rsidR="00C85361">
        <w:br/>
      </w:r>
      <w:r w:rsidR="00C85361">
        <w:tab/>
      </w:r>
      <w:r w:rsidR="00C85361" w:rsidRPr="00C85361">
        <w:rPr>
          <w:i/>
        </w:rPr>
        <w:t>Subheading.</w:t>
      </w:r>
      <w:r w:rsidR="00C85361">
        <w:t xml:space="preserve"> </w:t>
      </w:r>
      <w:r w:rsidR="00C31D28">
        <w:t xml:space="preserve">(Level 5) </w:t>
      </w:r>
      <w:proofErr w:type="spellStart"/>
      <w:r w:rsidR="00C31D28">
        <w:t>M</w:t>
      </w:r>
      <w:r w:rsidR="00B5068D">
        <w:t>mmmmmmmmmmmmmmmmmmmmmmmmmmm</w:t>
      </w:r>
      <w:r w:rsidR="00A327ED">
        <w:t>mmm</w:t>
      </w:r>
      <w:r w:rsidR="00B5068D">
        <w:t>mmm</w:t>
      </w:r>
      <w:proofErr w:type="spellEnd"/>
      <w:r w:rsidR="00C85361">
        <w:t xml:space="preserve">. </w:t>
      </w:r>
      <w:proofErr w:type="spellStart"/>
      <w:r w:rsidR="00B5068D">
        <w:t>Mmmmmmmmmmmmmmmmm</w:t>
      </w:r>
      <w:proofErr w:type="spellEnd"/>
      <w:r w:rsidR="00B5068D">
        <w:t xml:space="preserve">. </w:t>
      </w:r>
      <w:r w:rsidR="00C85361">
        <w:t>This paragraph should have at least 3–4 sentences.</w:t>
      </w:r>
    </w:p>
    <w:p w:rsidR="00CC2333" w:rsidRDefault="005F632A">
      <w:pPr>
        <w:spacing w:before="11"/>
        <w:ind w:left="100"/>
        <w:rPr>
          <w:i/>
          <w:sz w:val="24"/>
        </w:rPr>
      </w:pPr>
      <w:r>
        <w:rPr>
          <w:i/>
          <w:sz w:val="24"/>
        </w:rPr>
        <w:t>S</w:t>
      </w:r>
      <w:r w:rsidR="00C85361">
        <w:rPr>
          <w:i/>
          <w:sz w:val="24"/>
        </w:rPr>
        <w:t>ubheading</w:t>
      </w:r>
      <w:r w:rsidR="00C31D28">
        <w:rPr>
          <w:i/>
          <w:sz w:val="24"/>
        </w:rPr>
        <w:t xml:space="preserve"> </w:t>
      </w:r>
      <w:r w:rsidR="00C31D28" w:rsidRPr="00C31D28">
        <w:rPr>
          <w:sz w:val="24"/>
        </w:rPr>
        <w:t>(Level 3)</w:t>
      </w:r>
    </w:p>
    <w:p w:rsidR="00CC2333" w:rsidRDefault="00CC2333">
      <w:pPr>
        <w:pStyle w:val="BodyText"/>
        <w:spacing w:before="10"/>
        <w:rPr>
          <w:i/>
          <w:sz w:val="23"/>
        </w:rPr>
      </w:pPr>
    </w:p>
    <w:p w:rsidR="00CC2333" w:rsidRDefault="005F632A">
      <w:pPr>
        <w:pStyle w:val="BodyText"/>
        <w:spacing w:line="480" w:lineRule="auto"/>
        <w:ind w:left="100" w:firstLine="720"/>
      </w:pPr>
      <w:proofErr w:type="spellStart"/>
      <w:r>
        <w:t>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 xml:space="preserve">. </w:t>
      </w:r>
      <w:bookmarkStart w:id="1" w:name="_Hlk491097336"/>
      <w:r>
        <w:t>This paragraph should have at least 3</w:t>
      </w:r>
      <w:r w:rsidR="00C85361">
        <w:t>–4</w:t>
      </w:r>
      <w:r>
        <w:t xml:space="preserve"> sentences.</w:t>
      </w:r>
      <w:bookmarkEnd w:id="1"/>
    </w:p>
    <w:p w:rsidR="00CC2333" w:rsidRPr="00C85361" w:rsidRDefault="005F632A" w:rsidP="00C31D28">
      <w:pPr>
        <w:tabs>
          <w:tab w:val="left" w:pos="4680"/>
        </w:tabs>
        <w:spacing w:before="11"/>
        <w:ind w:left="4410" w:right="3060" w:hanging="630"/>
        <w:rPr>
          <w:sz w:val="24"/>
        </w:rPr>
      </w:pPr>
      <w:r>
        <w:rPr>
          <w:i/>
          <w:sz w:val="24"/>
        </w:rPr>
        <w:t xml:space="preserve">Your Subheading </w:t>
      </w:r>
      <w:r w:rsidR="00C31D28">
        <w:rPr>
          <w:i/>
          <w:sz w:val="24"/>
        </w:rPr>
        <w:t>T</w:t>
      </w:r>
      <w:r>
        <w:rPr>
          <w:i/>
          <w:sz w:val="24"/>
        </w:rPr>
        <w:t>itle</w:t>
      </w:r>
      <w:r w:rsidR="00C85361">
        <w:rPr>
          <w:i/>
          <w:sz w:val="24"/>
        </w:rPr>
        <w:br/>
      </w:r>
      <w:r w:rsidR="00CC037C">
        <w:rPr>
          <w:sz w:val="24"/>
        </w:rPr>
        <w:t xml:space="preserve">   </w:t>
      </w:r>
    </w:p>
    <w:p w:rsidR="00C85361" w:rsidRDefault="005F632A" w:rsidP="00C85361">
      <w:pPr>
        <w:spacing w:before="11"/>
        <w:ind w:left="100" w:firstLine="620"/>
        <w:rPr>
          <w:i/>
          <w:sz w:val="24"/>
        </w:rPr>
      </w:pPr>
      <w:proofErr w:type="spellStart"/>
      <w:r w:rsidRPr="00A327ED">
        <w:rPr>
          <w:sz w:val="24"/>
          <w:szCs w:val="24"/>
        </w:rPr>
        <w:t>Mmmmmmmmmmmmmmmmmmmmmmmmmmmmmmmmmmmmmmmmmmmmmm</w:t>
      </w:r>
      <w:proofErr w:type="spellEnd"/>
      <w:r w:rsidR="00C85361" w:rsidRPr="00A327ED">
        <w:rPr>
          <w:sz w:val="24"/>
          <w:szCs w:val="24"/>
        </w:rPr>
        <w:br/>
      </w:r>
      <w:r w:rsidR="00C85361" w:rsidRPr="00A327ED">
        <w:rPr>
          <w:sz w:val="24"/>
          <w:szCs w:val="24"/>
        </w:rPr>
        <w:br/>
      </w:r>
      <w:proofErr w:type="spellStart"/>
      <w:r w:rsidR="00C85361" w:rsidRPr="00A327ED">
        <w:rPr>
          <w:sz w:val="24"/>
          <w:szCs w:val="24"/>
        </w:rPr>
        <w:t>mmmm</w:t>
      </w:r>
      <w:r w:rsidRPr="00A327ED">
        <w:rPr>
          <w:sz w:val="24"/>
          <w:szCs w:val="24"/>
        </w:rPr>
        <w:t>mmmmmm</w:t>
      </w:r>
      <w:r w:rsidR="00C85361" w:rsidRPr="00A327ED">
        <w:rPr>
          <w:sz w:val="24"/>
          <w:szCs w:val="24"/>
        </w:rPr>
        <w:t>mmmmmmmmmmm</w:t>
      </w:r>
      <w:proofErr w:type="spellEnd"/>
      <w:r w:rsidR="00C85361" w:rsidRPr="00A327ED">
        <w:rPr>
          <w:sz w:val="24"/>
          <w:szCs w:val="24"/>
        </w:rPr>
        <w:t>. This paragraph should have at least 3–4 sentences.</w:t>
      </w:r>
      <w:r w:rsidR="00C85361">
        <w:br/>
      </w:r>
      <w:r w:rsidR="00C31D28">
        <w:rPr>
          <w:i/>
          <w:sz w:val="24"/>
        </w:rPr>
        <w:br/>
      </w:r>
      <w:r w:rsidR="00C31D28">
        <w:rPr>
          <w:i/>
          <w:sz w:val="24"/>
        </w:rPr>
        <w:br/>
      </w:r>
      <w:r w:rsidR="00B5068D">
        <w:rPr>
          <w:i/>
          <w:sz w:val="24"/>
        </w:rPr>
        <w:br/>
      </w:r>
      <w:r w:rsidR="00C85361">
        <w:rPr>
          <w:i/>
          <w:sz w:val="24"/>
        </w:rPr>
        <w:t>Subheading</w:t>
      </w:r>
    </w:p>
    <w:p w:rsidR="00C85361" w:rsidRDefault="00C85361" w:rsidP="00C85361">
      <w:pPr>
        <w:pStyle w:val="BodyText"/>
        <w:spacing w:before="10"/>
        <w:rPr>
          <w:i/>
          <w:sz w:val="23"/>
        </w:rPr>
      </w:pPr>
    </w:p>
    <w:p w:rsidR="00C85361" w:rsidRDefault="00C85361" w:rsidP="00B2390F">
      <w:pPr>
        <w:pStyle w:val="BodyText"/>
        <w:spacing w:line="480" w:lineRule="auto"/>
        <w:ind w:left="100" w:firstLine="720"/>
        <w:rPr>
          <w:i/>
        </w:rPr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3–4 sentences.</w:t>
      </w:r>
      <w:r w:rsidR="00957397">
        <w:br/>
      </w:r>
      <w:r>
        <w:rPr>
          <w:i/>
        </w:rPr>
        <w:t>Subheading</w:t>
      </w:r>
    </w:p>
    <w:p w:rsidR="00CC2333" w:rsidRDefault="00C85361" w:rsidP="00C85361">
      <w:pPr>
        <w:pStyle w:val="BodyText"/>
        <w:spacing w:line="480" w:lineRule="auto"/>
        <w:ind w:left="100" w:firstLine="720"/>
      </w:pPr>
      <w:proofErr w:type="spellStart"/>
      <w:r>
        <w:t>Mmmmmmmmmmmmmmmmmmmmmmmmmmmmmmmmmmmmmmmmmmmmmm</w:t>
      </w:r>
      <w:proofErr w:type="spellEnd"/>
      <w:r>
        <w:t xml:space="preserve"> </w:t>
      </w:r>
      <w:proofErr w:type="spellStart"/>
      <w:r>
        <w:t>mmmmmmmmmmmmmmmmmm</w:t>
      </w:r>
      <w:proofErr w:type="spellEnd"/>
      <w:r>
        <w:t>. This paragraph should have at least 3–4 sentences.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Conclusion</w:t>
      </w:r>
      <w:r>
        <w:br/>
      </w:r>
      <w:r w:rsidR="00957397">
        <w:t xml:space="preserve"> </w:t>
      </w:r>
      <w:r w:rsidR="00957397">
        <w:tab/>
      </w:r>
      <w:proofErr w:type="spellStart"/>
      <w:r w:rsidR="005F632A">
        <w:t>Mmmmmmmmmmmmmmmmmmmmmmmmmmmmmmmmmmmmmmmmmmmmmm</w:t>
      </w:r>
      <w:proofErr w:type="spellEnd"/>
      <w:r w:rsidR="005F632A">
        <w:t xml:space="preserve"> </w:t>
      </w:r>
      <w:proofErr w:type="spellStart"/>
      <w:r w:rsidR="005F632A">
        <w:t>mmmmmmmmmmmmmmmmmm</w:t>
      </w:r>
      <w:proofErr w:type="spellEnd"/>
      <w:r w:rsidR="005F632A">
        <w:t>. This paragraph should have at least 3</w:t>
      </w:r>
      <w:r>
        <w:t>–</w:t>
      </w:r>
      <w:r w:rsidR="005F632A">
        <w:t>4 sentences.</w:t>
      </w:r>
    </w:p>
    <w:p w:rsidR="00CC2333" w:rsidRDefault="00C85361">
      <w:pPr>
        <w:spacing w:line="480" w:lineRule="auto"/>
        <w:sectPr w:rsidR="00CC2333" w:rsidSect="00CC037C">
          <w:headerReference w:type="even" r:id="rId7"/>
          <w:headerReference w:type="default" r:id="rId8"/>
          <w:pgSz w:w="12240" w:h="15840"/>
          <w:pgMar w:top="1440" w:right="1440" w:bottom="1440" w:left="1440" w:header="728" w:footer="0" w:gutter="0"/>
          <w:pgNumType w:start="1"/>
          <w:cols w:space="720"/>
          <w:titlePg/>
          <w:docGrid w:linePitch="299"/>
        </w:sectPr>
      </w:pPr>
      <w:r>
        <w:br/>
      </w:r>
    </w:p>
    <w:p w:rsidR="00CC2333" w:rsidRPr="00A33827" w:rsidRDefault="00A33827">
      <w:pPr>
        <w:pStyle w:val="BodyText"/>
        <w:spacing w:before="90"/>
        <w:ind w:left="3680" w:right="3697"/>
        <w:jc w:val="center"/>
        <w:rPr>
          <w:b/>
        </w:rPr>
      </w:pPr>
      <w:r w:rsidRPr="00A33827">
        <w:rPr>
          <w:b/>
        </w:rPr>
        <w:t>Reference List</w:t>
      </w:r>
    </w:p>
    <w:p w:rsidR="00C85361" w:rsidRDefault="00C85361">
      <w:pPr>
        <w:pStyle w:val="BodyText"/>
        <w:spacing w:before="90"/>
        <w:ind w:left="3680" w:right="3697"/>
        <w:jc w:val="center"/>
      </w:pPr>
    </w:p>
    <w:p w:rsidR="00FF5FB9" w:rsidRPr="00A33827" w:rsidRDefault="00FF5FB9" w:rsidP="00FF5FB9">
      <w:pPr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One Author</w:t>
      </w:r>
      <w:r w:rsidRPr="00A33827">
        <w:rPr>
          <w:b/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Barna, George. 1996. </w:t>
      </w:r>
      <w:r w:rsidRPr="00A33827">
        <w:rPr>
          <w:i/>
          <w:color w:val="000000"/>
          <w:sz w:val="24"/>
          <w:szCs w:val="24"/>
        </w:rPr>
        <w:t>Turning Vision into Action.</w:t>
      </w:r>
      <w:r w:rsidRPr="00A33827">
        <w:rPr>
          <w:color w:val="000000"/>
          <w:sz w:val="24"/>
          <w:szCs w:val="24"/>
        </w:rPr>
        <w:t xml:space="preserve"> Ventura, CA: Regal.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One Author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Covey, Stephen R. 1989. </w:t>
      </w:r>
      <w:r w:rsidRPr="00A33827">
        <w:rPr>
          <w:rFonts w:ascii="Times New Roman" w:hAnsi="Times New Roman"/>
          <w:i/>
          <w:color w:val="000000"/>
          <w:szCs w:val="24"/>
        </w:rPr>
        <w:t>The 7 Habits of Highly Effective People</w:t>
      </w:r>
      <w:r w:rsidRPr="00A33827">
        <w:rPr>
          <w:rFonts w:ascii="Times New Roman" w:hAnsi="Times New Roman"/>
          <w:color w:val="000000"/>
          <w:szCs w:val="24"/>
        </w:rPr>
        <w:t>. New York, NY: Simon &amp; Schuster.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Two Authors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McIntosh, Gary, and Samuel D. Rima, Sr. 1997. </w:t>
      </w:r>
      <w:r w:rsidRPr="00A33827">
        <w:rPr>
          <w:i/>
          <w:color w:val="000000"/>
          <w:sz w:val="24"/>
          <w:szCs w:val="24"/>
        </w:rPr>
        <w:t>Overcoming the Dark Side of Leadership.</w:t>
      </w:r>
      <w:r w:rsidRPr="00A33827">
        <w:rPr>
          <w:color w:val="000000"/>
          <w:sz w:val="24"/>
          <w:szCs w:val="24"/>
        </w:rPr>
        <w:t xml:space="preserve"> Grand Rapids, MI: Baker.</w:t>
      </w:r>
    </w:p>
    <w:p w:rsidR="00FF5FB9" w:rsidRPr="00A33827" w:rsidRDefault="00FF5FB9" w:rsidP="00FF5FB9">
      <w:pPr>
        <w:ind w:left="720" w:hanging="720"/>
        <w:rPr>
          <w:color w:val="000000"/>
          <w:sz w:val="24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Author as Editor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Olena, Lois, ed. 2006. </w:t>
      </w:r>
      <w:r w:rsidRPr="00A33827">
        <w:rPr>
          <w:rFonts w:ascii="Times New Roman" w:hAnsi="Times New Roman"/>
          <w:i/>
          <w:color w:val="000000"/>
          <w:szCs w:val="24"/>
        </w:rPr>
        <w:t>What You Always Wanted to Know About Turabian</w:t>
      </w:r>
      <w:r w:rsidRPr="00A33827">
        <w:rPr>
          <w:rFonts w:ascii="Times New Roman" w:hAnsi="Times New Roman"/>
          <w:color w:val="000000"/>
          <w:szCs w:val="24"/>
        </w:rPr>
        <w:t>. Springfield, MO: Olena Publications.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b/>
          <w:color w:val="000000"/>
          <w:szCs w:val="24"/>
        </w:rPr>
      </w:pPr>
    </w:p>
    <w:p w:rsidR="00FF5FB9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Editor</w:t>
      </w:r>
      <w:r w:rsidR="00F27699">
        <w:rPr>
          <w:rFonts w:ascii="Times New Roman" w:hAnsi="Times New Roman"/>
          <w:b/>
          <w:color w:val="000000"/>
          <w:szCs w:val="24"/>
          <w:u w:val="single"/>
        </w:rPr>
        <w:t>(</w:t>
      </w:r>
      <w:r w:rsidRPr="00A33827">
        <w:rPr>
          <w:rFonts w:ascii="Times New Roman" w:hAnsi="Times New Roman"/>
          <w:b/>
          <w:color w:val="000000"/>
          <w:szCs w:val="24"/>
          <w:u w:val="single"/>
        </w:rPr>
        <w:t>s</w:t>
      </w:r>
      <w:r w:rsidR="00F27699">
        <w:rPr>
          <w:rFonts w:ascii="Times New Roman" w:hAnsi="Times New Roman"/>
          <w:b/>
          <w:color w:val="000000"/>
          <w:szCs w:val="24"/>
          <w:u w:val="single"/>
        </w:rPr>
        <w:t>) in place of Author(s)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27699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F27699">
        <w:rPr>
          <w:rFonts w:ascii="Times New Roman" w:hAnsi="Times New Roman"/>
          <w:color w:val="000000"/>
          <w:szCs w:val="24"/>
        </w:rPr>
        <w:t xml:space="preserve">Barrett, Charles Kingsley, ed. 1987. The New Testament Background: Writings from Ancient Greece and the Roman Empire that Illuminate Christian Origins. Rev. ed. San Francisco: Harper </w:t>
      </w:r>
      <w:r>
        <w:rPr>
          <w:rFonts w:ascii="Times New Roman" w:hAnsi="Times New Roman"/>
          <w:color w:val="000000"/>
          <w:szCs w:val="24"/>
        </w:rPr>
        <w:t>Collins.</w:t>
      </w:r>
    </w:p>
    <w:p w:rsidR="00F27699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</w:p>
    <w:p w:rsidR="00F27699" w:rsidRPr="00EF75C4" w:rsidRDefault="00F2769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EF75C4">
        <w:rPr>
          <w:rFonts w:ascii="Times New Roman" w:hAnsi="Times New Roman"/>
          <w:b/>
          <w:color w:val="000000"/>
          <w:szCs w:val="24"/>
          <w:u w:val="single"/>
        </w:rPr>
        <w:t>Encyclopedia or Di</w:t>
      </w:r>
      <w:bookmarkStart w:id="2" w:name="_GoBack"/>
      <w:bookmarkEnd w:id="2"/>
      <w:r w:rsidRPr="00EF75C4">
        <w:rPr>
          <w:rFonts w:ascii="Times New Roman" w:hAnsi="Times New Roman"/>
          <w:b/>
          <w:color w:val="000000"/>
          <w:szCs w:val="24"/>
          <w:u w:val="single"/>
        </w:rPr>
        <w:t>ctionary Article in Scholarly Reference Work</w:t>
      </w:r>
    </w:p>
    <w:p w:rsidR="00FF5FB9" w:rsidRPr="00A33827" w:rsidRDefault="00F2769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Robeck, Cecil M., Jr. 1988. Pentecostal World Conference. In </w:t>
      </w:r>
      <w:r w:rsidRPr="00A33827">
        <w:rPr>
          <w:rFonts w:ascii="Times New Roman" w:hAnsi="Times New Roman"/>
          <w:i/>
          <w:color w:val="000000"/>
          <w:szCs w:val="24"/>
        </w:rPr>
        <w:t>Dictionary of Pentecostal Movements</w:t>
      </w:r>
      <w:r>
        <w:rPr>
          <w:rFonts w:ascii="Times New Roman" w:hAnsi="Times New Roman"/>
          <w:color w:val="000000"/>
          <w:szCs w:val="24"/>
        </w:rPr>
        <w:t>,</w:t>
      </w:r>
      <w:r w:rsidRPr="00F2769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eds. Stanley M. </w:t>
      </w:r>
      <w:r w:rsidR="00FF5FB9" w:rsidRPr="00F27699">
        <w:rPr>
          <w:rFonts w:ascii="Times New Roman" w:hAnsi="Times New Roman"/>
          <w:color w:val="000000"/>
          <w:szCs w:val="24"/>
        </w:rPr>
        <w:t>Burgess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FF5FB9" w:rsidRPr="00A33827">
        <w:rPr>
          <w:rFonts w:ascii="Times New Roman" w:hAnsi="Times New Roman"/>
          <w:color w:val="000000"/>
          <w:szCs w:val="24"/>
        </w:rPr>
        <w:t>and Gary B. McGee</w:t>
      </w:r>
      <w:r>
        <w:rPr>
          <w:rFonts w:ascii="Times New Roman" w:hAnsi="Times New Roman"/>
          <w:color w:val="000000"/>
          <w:szCs w:val="24"/>
        </w:rPr>
        <w:t>, 707–710.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Grand Rapids, MI: Zondervan.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Component Part by One Author in a Work by Another</w:t>
      </w:r>
      <w:r w:rsidRPr="00A33827">
        <w:rPr>
          <w:b/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Beech, Mary Higdon. 1982. “The Domestic Realm in the Lives of Hindu Women in Calcutta.” In </w:t>
      </w:r>
      <w:r w:rsidRPr="00A33827">
        <w:rPr>
          <w:i/>
          <w:sz w:val="24"/>
          <w:szCs w:val="24"/>
        </w:rPr>
        <w:t>Separate Worlds: Studies of Purdah in South Asia,</w:t>
      </w:r>
      <w:r w:rsidRPr="00A33827">
        <w:rPr>
          <w:sz w:val="24"/>
          <w:szCs w:val="24"/>
        </w:rPr>
        <w:t xml:space="preserve"> edited by Hanna </w:t>
      </w:r>
      <w:proofErr w:type="spellStart"/>
      <w:r w:rsidRPr="00A33827">
        <w:rPr>
          <w:sz w:val="24"/>
          <w:szCs w:val="24"/>
        </w:rPr>
        <w:t>Papnanek</w:t>
      </w:r>
      <w:proofErr w:type="spellEnd"/>
      <w:r w:rsidRPr="00A33827">
        <w:rPr>
          <w:sz w:val="24"/>
          <w:szCs w:val="24"/>
        </w:rPr>
        <w:t xml:space="preserve"> and Gail Minault, 110–38. Delhi, India: Chanakya.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sz w:val="24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Edited by/Translated by</w:t>
      </w:r>
      <w:r w:rsidRPr="00A33827">
        <w:rPr>
          <w:b/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adjustRightInd w:val="0"/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Adorno, Theodor W., and Walter Benjamin. 1999. </w:t>
      </w:r>
      <w:r w:rsidRPr="00A33827">
        <w:rPr>
          <w:i/>
          <w:color w:val="000000"/>
          <w:sz w:val="24"/>
          <w:szCs w:val="24"/>
        </w:rPr>
        <w:t>The Complete Correspondence, 1928–1940</w:t>
      </w:r>
      <w:r w:rsidRPr="00A33827">
        <w:rPr>
          <w:color w:val="000000"/>
          <w:sz w:val="24"/>
          <w:szCs w:val="24"/>
        </w:rPr>
        <w:t>. Edited by Henri Lonitz. Translated by Nicholas Walker. Cambridge, MA: Harvard University Press.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rFonts w:eastAsia="Times"/>
          <w:b/>
          <w:color w:val="000000"/>
          <w:sz w:val="24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Edition other than First</w:t>
      </w:r>
      <w:r w:rsidRPr="00A33827">
        <w:rPr>
          <w:b/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  <w:u w:val="single"/>
        </w:rPr>
        <w:t>SECOND EDITION</w:t>
      </w:r>
      <w:r w:rsidR="00265DE6">
        <w:rPr>
          <w:color w:val="000000"/>
          <w:sz w:val="24"/>
          <w:szCs w:val="24"/>
          <w:u w:val="single"/>
        </w:rPr>
        <w:t xml:space="preserve"> or more</w:t>
      </w:r>
      <w:r w:rsidRPr="00A33827">
        <w:rPr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Bober, M. M. 1948. </w:t>
      </w:r>
      <w:r w:rsidRPr="00A33827">
        <w:rPr>
          <w:i/>
          <w:color w:val="000000"/>
          <w:sz w:val="24"/>
          <w:szCs w:val="24"/>
        </w:rPr>
        <w:t>Karl Marx’s Interpretation of History</w:t>
      </w:r>
      <w:r w:rsidRPr="00A33827">
        <w:rPr>
          <w:color w:val="000000"/>
          <w:sz w:val="24"/>
          <w:szCs w:val="24"/>
        </w:rPr>
        <w:t>. 2nd ed. Harvard Economic Studies. Cambridge, MA: Harvard University Press.</w:t>
      </w:r>
    </w:p>
    <w:p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E31D4F" w:rsidRPr="00A33827" w:rsidRDefault="00E31D4F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Craswell, Gail, and Megan Poore. 2012. </w:t>
      </w:r>
      <w:r w:rsidRPr="00A33827">
        <w:rPr>
          <w:i/>
          <w:sz w:val="24"/>
          <w:szCs w:val="24"/>
        </w:rPr>
        <w:t>Writing for Academic Success</w:t>
      </w:r>
      <w:r w:rsidRPr="00A33827">
        <w:rPr>
          <w:sz w:val="24"/>
          <w:szCs w:val="24"/>
        </w:rPr>
        <w:t xml:space="preserve">. 2nd ed. Thousand Oaks, </w:t>
      </w:r>
      <w:r w:rsidRPr="00A33827">
        <w:rPr>
          <w:sz w:val="24"/>
          <w:szCs w:val="24"/>
        </w:rPr>
        <w:br/>
        <w:t>CA: Sage Publications.</w:t>
      </w:r>
    </w:p>
    <w:p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E31D4F" w:rsidRPr="00A33827" w:rsidRDefault="00E31D4F" w:rsidP="00FF5FB9">
      <w:pPr>
        <w:tabs>
          <w:tab w:val="right" w:pos="8460"/>
        </w:tabs>
        <w:ind w:left="720" w:hanging="720"/>
        <w:rPr>
          <w:sz w:val="24"/>
          <w:szCs w:val="24"/>
        </w:rPr>
      </w:pPr>
      <w:r w:rsidRPr="00A33827">
        <w:rPr>
          <w:sz w:val="24"/>
          <w:szCs w:val="24"/>
        </w:rPr>
        <w:t xml:space="preserve">Global University. 2018. </w:t>
      </w:r>
      <w:r w:rsidRPr="00A33827">
        <w:rPr>
          <w:i/>
          <w:sz w:val="24"/>
          <w:szCs w:val="24"/>
        </w:rPr>
        <w:t xml:space="preserve">Graduate Studies Form and Style Guide: Student Handout on Form </w:t>
      </w:r>
      <w:r w:rsidRPr="00A33827">
        <w:rPr>
          <w:i/>
          <w:sz w:val="24"/>
          <w:szCs w:val="24"/>
        </w:rPr>
        <w:br/>
        <w:t>and Style.</w:t>
      </w:r>
      <w:r w:rsidRPr="00A33827">
        <w:rPr>
          <w:sz w:val="24"/>
          <w:szCs w:val="24"/>
        </w:rPr>
        <w:t xml:space="preserve"> 8th ed. Springfield, MO: Global University.</w:t>
      </w:r>
    </w:p>
    <w:p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E31D4F" w:rsidRPr="00A33827" w:rsidRDefault="00E31D4F" w:rsidP="00E31D4F">
      <w:pPr>
        <w:pStyle w:val="BodyText"/>
      </w:pPr>
      <w:r w:rsidRPr="00A33827">
        <w:t xml:space="preserve">Strunk, William, Jr., and E. B. White. 2000. </w:t>
      </w:r>
      <w:r w:rsidRPr="00A33827">
        <w:rPr>
          <w:i/>
        </w:rPr>
        <w:t>The Elements of Style</w:t>
      </w:r>
      <w:r w:rsidRPr="00A33827">
        <w:t xml:space="preserve">. 4th ed. New York, NY: </w:t>
      </w:r>
      <w:r w:rsidRPr="00A33827">
        <w:br/>
      </w:r>
      <w:r w:rsidRPr="00A33827">
        <w:tab/>
        <w:t>Longman.</w:t>
      </w:r>
    </w:p>
    <w:p w:rsidR="00E31D4F" w:rsidRPr="00A33827" w:rsidRDefault="00E31D4F" w:rsidP="00E31D4F">
      <w:pPr>
        <w:rPr>
          <w:sz w:val="24"/>
          <w:szCs w:val="24"/>
        </w:rPr>
      </w:pPr>
    </w:p>
    <w:p w:rsidR="00E31D4F" w:rsidRPr="00A33827" w:rsidRDefault="00E31D4F" w:rsidP="00E31D4F">
      <w:pPr>
        <w:pStyle w:val="BodyText"/>
      </w:pPr>
      <w:r w:rsidRPr="00A33827">
        <w:t xml:space="preserve">Turabian, Kate L. 2013. </w:t>
      </w:r>
      <w:r w:rsidRPr="00A33827">
        <w:rPr>
          <w:i/>
        </w:rPr>
        <w:t>A Manual for Writers of Research Papers, Theses, and Dissertations</w:t>
      </w:r>
      <w:r w:rsidRPr="00A33827">
        <w:t xml:space="preserve">. </w:t>
      </w:r>
      <w:r w:rsidRPr="00A33827">
        <w:br/>
      </w:r>
      <w:r w:rsidRPr="00A33827">
        <w:tab/>
      </w:r>
      <w:r w:rsidR="00265DE6">
        <w:t>9</w:t>
      </w:r>
      <w:r w:rsidRPr="00A33827">
        <w:t>th ed. Rev. by Wayne C. Booth, Gregory G. Col</w:t>
      </w:r>
      <w:r w:rsidR="00265DE6">
        <w:t>om</w:t>
      </w:r>
      <w:r w:rsidRPr="00A33827">
        <w:t xml:space="preserve">b, Joseph M. Williams, </w:t>
      </w:r>
      <w:r w:rsidR="00265DE6">
        <w:t xml:space="preserve">Joseph </w:t>
      </w:r>
      <w:r w:rsidR="00265DE6">
        <w:br/>
        <w:t xml:space="preserve"> </w:t>
      </w:r>
      <w:r w:rsidR="00265DE6">
        <w:tab/>
        <w:t xml:space="preserve">Bizup, William T. FitzGerald, </w:t>
      </w:r>
      <w:r w:rsidRPr="00A33827">
        <w:t xml:space="preserve">and the University of Chicago Press editorial staff. </w:t>
      </w:r>
      <w:r w:rsidR="00265DE6">
        <w:br/>
        <w:t xml:space="preserve"> </w:t>
      </w:r>
      <w:r w:rsidR="00265DE6">
        <w:tab/>
      </w:r>
      <w:r w:rsidRPr="00A33827">
        <w:t>Chicago, IL: University of Chicago Press.</w:t>
      </w:r>
    </w:p>
    <w:p w:rsidR="00E31D4F" w:rsidRPr="00A33827" w:rsidRDefault="00E31D4F" w:rsidP="00E31D4F">
      <w:pPr>
        <w:pStyle w:val="BodyText"/>
      </w:pPr>
    </w:p>
    <w:p w:rsidR="00E31D4F" w:rsidRPr="00A33827" w:rsidRDefault="00E31D4F" w:rsidP="00E31D4F">
      <w:pPr>
        <w:pStyle w:val="BodyText"/>
      </w:pPr>
      <w:r w:rsidRPr="00A33827">
        <w:t xml:space="preserve">Vyhmeister, Nancy Jean. 2014. </w:t>
      </w:r>
      <w:r w:rsidRPr="00A33827">
        <w:rPr>
          <w:i/>
        </w:rPr>
        <w:t xml:space="preserve">Quality Research Papers: For Students of Religion and </w:t>
      </w:r>
      <w:r w:rsidRPr="00A33827">
        <w:rPr>
          <w:i/>
        </w:rPr>
        <w:br/>
      </w:r>
      <w:r w:rsidRPr="00A33827">
        <w:rPr>
          <w:i/>
        </w:rPr>
        <w:tab/>
        <w:t>Theology</w:t>
      </w:r>
      <w:r w:rsidRPr="00A33827">
        <w:t>. 3rd ed. Grand Rapids, MI: Zondervan.</w:t>
      </w:r>
    </w:p>
    <w:p w:rsidR="00E31D4F" w:rsidRPr="00A33827" w:rsidRDefault="00E31D4F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  <w:u w:val="single"/>
        </w:rPr>
        <w:t>REVISED EDITION</w:t>
      </w:r>
      <w:r w:rsidRPr="00A33827">
        <w:rPr>
          <w:color w:val="000000"/>
          <w:sz w:val="24"/>
          <w:szCs w:val="24"/>
        </w:rPr>
        <w:t>: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  <w:r w:rsidRPr="00A33827">
        <w:rPr>
          <w:color w:val="000000"/>
          <w:sz w:val="24"/>
          <w:szCs w:val="24"/>
        </w:rPr>
        <w:t xml:space="preserve">Bober, M. M. 1948. </w:t>
      </w:r>
      <w:r w:rsidRPr="00A33827">
        <w:rPr>
          <w:i/>
          <w:color w:val="000000"/>
          <w:sz w:val="24"/>
          <w:szCs w:val="24"/>
        </w:rPr>
        <w:t>Karl Marx’s Interpretation of History</w:t>
      </w:r>
      <w:r w:rsidRPr="00A33827">
        <w:rPr>
          <w:color w:val="000000"/>
          <w:sz w:val="24"/>
          <w:szCs w:val="24"/>
        </w:rPr>
        <w:t>. Rev. ed. Harvard Economic Studies. Cambridge, MA: Harvard University Press.</w:t>
      </w:r>
    </w:p>
    <w:p w:rsidR="00FF5FB9" w:rsidRPr="00A33827" w:rsidRDefault="00FF5FB9" w:rsidP="00FF5FB9">
      <w:pPr>
        <w:tabs>
          <w:tab w:val="right" w:pos="8460"/>
        </w:tabs>
        <w:ind w:left="720" w:hanging="720"/>
        <w:rPr>
          <w:color w:val="000000"/>
          <w:sz w:val="24"/>
          <w:szCs w:val="24"/>
        </w:rPr>
      </w:pPr>
    </w:p>
    <w:p w:rsidR="00FF5FB9" w:rsidRPr="00A33827" w:rsidRDefault="00FF5FB9" w:rsidP="00FF5FB9">
      <w:pPr>
        <w:tabs>
          <w:tab w:val="right" w:pos="8460"/>
        </w:tabs>
        <w:ind w:left="720" w:hanging="720"/>
        <w:outlineLvl w:val="0"/>
        <w:rPr>
          <w:b/>
          <w:color w:val="000000"/>
          <w:sz w:val="24"/>
          <w:szCs w:val="24"/>
        </w:rPr>
      </w:pPr>
      <w:r w:rsidRPr="00A33827">
        <w:rPr>
          <w:b/>
          <w:color w:val="000000"/>
          <w:sz w:val="24"/>
          <w:szCs w:val="24"/>
          <w:u w:val="single"/>
        </w:rPr>
        <w:t>Websites</w:t>
      </w:r>
      <w:r w:rsidRPr="00A33827">
        <w:rPr>
          <w:b/>
          <w:color w:val="000000"/>
          <w:sz w:val="24"/>
          <w:szCs w:val="24"/>
        </w:rPr>
        <w:t>:</w:t>
      </w:r>
    </w:p>
    <w:p w:rsidR="00FF5FB9" w:rsidRPr="00F7361D" w:rsidRDefault="00FF5FB9" w:rsidP="00F7361D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Google. 2010. “Privacy Policy.” Google Privacy Center. Last modified October 3. Accessed March 3, 2017. </w:t>
      </w:r>
      <w:hyperlink r:id="rId9" w:history="1">
        <w:r w:rsidRPr="00A33827">
          <w:rPr>
            <w:rStyle w:val="Hyperlink"/>
            <w:rFonts w:ascii="Times New Roman" w:hAnsi="Times New Roman"/>
            <w:szCs w:val="24"/>
          </w:rPr>
          <w:t>http://www.google.com/intl/ed/privacypolicy.html</w:t>
        </w:r>
      </w:hyperlink>
      <w:r w:rsidRPr="00A33827">
        <w:rPr>
          <w:rFonts w:ascii="Times New Roman" w:hAnsi="Times New Roman"/>
          <w:color w:val="000000"/>
          <w:szCs w:val="24"/>
        </w:rPr>
        <w:t xml:space="preserve">. </w:t>
      </w:r>
      <w:r w:rsidRPr="00A33827">
        <w:rPr>
          <w:rFonts w:ascii="Times New Roman" w:hAnsi="Times New Roman"/>
          <w:color w:val="000000"/>
          <w:szCs w:val="24"/>
        </w:rPr>
        <w:br/>
      </w: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Journal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Gee, Donald. </w:t>
      </w:r>
      <w:r w:rsidR="00526D41">
        <w:rPr>
          <w:rFonts w:ascii="Times New Roman" w:hAnsi="Times New Roman"/>
          <w:color w:val="000000"/>
          <w:szCs w:val="24"/>
        </w:rPr>
        <w:t>“</w:t>
      </w:r>
      <w:r w:rsidRPr="00A33827">
        <w:rPr>
          <w:rFonts w:ascii="Times New Roman" w:hAnsi="Times New Roman"/>
          <w:color w:val="000000"/>
          <w:szCs w:val="24"/>
        </w:rPr>
        <w:t>The Adventure of Pentecostal Meetings.</w:t>
      </w:r>
      <w:r w:rsidR="00526D41">
        <w:rPr>
          <w:rFonts w:ascii="Times New Roman" w:hAnsi="Times New Roman"/>
          <w:color w:val="000000"/>
          <w:szCs w:val="24"/>
        </w:rPr>
        <w:t>”</w:t>
      </w:r>
      <w:r w:rsidRPr="00A33827">
        <w:rPr>
          <w:rFonts w:ascii="Times New Roman" w:hAnsi="Times New Roman"/>
          <w:color w:val="000000"/>
          <w:szCs w:val="24"/>
        </w:rPr>
        <w:t xml:space="preserve"> </w:t>
      </w:r>
      <w:r w:rsidRPr="00A33827">
        <w:rPr>
          <w:rFonts w:ascii="Times New Roman" w:hAnsi="Times New Roman"/>
          <w:i/>
          <w:color w:val="000000"/>
          <w:szCs w:val="24"/>
        </w:rPr>
        <w:t xml:space="preserve">Paraclete </w:t>
      </w:r>
      <w:r w:rsidRPr="00A33827">
        <w:rPr>
          <w:rFonts w:ascii="Times New Roman" w:hAnsi="Times New Roman"/>
          <w:color w:val="000000"/>
          <w:szCs w:val="24"/>
        </w:rPr>
        <w:t xml:space="preserve">17, no. 2 (Spring 1983): </w:t>
      </w:r>
      <w:r w:rsidR="00F7361D">
        <w:rPr>
          <w:rFonts w:ascii="Times New Roman" w:hAnsi="Times New Roman"/>
          <w:color w:val="000000"/>
          <w:szCs w:val="24"/>
        </w:rPr>
        <w:br/>
      </w:r>
      <w:r w:rsidRPr="00A33827">
        <w:rPr>
          <w:rFonts w:ascii="Times New Roman" w:hAnsi="Times New Roman"/>
          <w:color w:val="000000"/>
          <w:szCs w:val="24"/>
        </w:rPr>
        <w:t>20–30.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Magazine with Author Noted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pStyle w:val="FootnoteText"/>
        <w:outlineLvl w:val="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Gannon, T. E. 1974. </w:t>
      </w:r>
      <w:r w:rsidR="00526D41">
        <w:rPr>
          <w:rFonts w:ascii="Times New Roman" w:hAnsi="Times New Roman"/>
          <w:color w:val="000000"/>
          <w:szCs w:val="24"/>
        </w:rPr>
        <w:t>“</w:t>
      </w:r>
      <w:r w:rsidRPr="00A33827">
        <w:rPr>
          <w:rFonts w:ascii="Times New Roman" w:hAnsi="Times New Roman"/>
          <w:color w:val="000000"/>
          <w:szCs w:val="24"/>
        </w:rPr>
        <w:t>Unrestricted Compassion.</w:t>
      </w:r>
      <w:r w:rsidR="00526D41">
        <w:rPr>
          <w:rFonts w:ascii="Times New Roman" w:hAnsi="Times New Roman"/>
          <w:color w:val="000000"/>
          <w:szCs w:val="24"/>
        </w:rPr>
        <w:t>”</w:t>
      </w:r>
      <w:r w:rsidRPr="00A33827">
        <w:rPr>
          <w:rFonts w:ascii="Times New Roman" w:hAnsi="Times New Roman"/>
          <w:color w:val="000000"/>
          <w:szCs w:val="24"/>
        </w:rPr>
        <w:t xml:space="preserve"> </w:t>
      </w:r>
      <w:r w:rsidRPr="00A33827">
        <w:rPr>
          <w:rFonts w:ascii="Times New Roman" w:hAnsi="Times New Roman"/>
          <w:i/>
          <w:color w:val="000000"/>
          <w:szCs w:val="24"/>
        </w:rPr>
        <w:t>The Pentecostal Evangel</w:t>
      </w:r>
      <w:r w:rsidRPr="00A33827">
        <w:rPr>
          <w:rFonts w:ascii="Times New Roman" w:hAnsi="Times New Roman"/>
          <w:color w:val="000000"/>
          <w:szCs w:val="24"/>
        </w:rPr>
        <w:t xml:space="preserve">, September 15, </w:t>
      </w:r>
      <w:r w:rsidR="00526D41">
        <w:rPr>
          <w:rFonts w:ascii="Times New Roman" w:hAnsi="Times New Roman"/>
          <w:color w:val="000000"/>
          <w:szCs w:val="24"/>
        </w:rPr>
        <w:br/>
        <w:t xml:space="preserve"> </w:t>
      </w:r>
      <w:r w:rsidR="00526D41">
        <w:rPr>
          <w:rFonts w:ascii="Times New Roman" w:hAnsi="Times New Roman"/>
          <w:color w:val="000000"/>
          <w:szCs w:val="24"/>
        </w:rPr>
        <w:tab/>
      </w:r>
      <w:r w:rsidRPr="00A33827">
        <w:rPr>
          <w:rFonts w:ascii="Times New Roman" w:hAnsi="Times New Roman"/>
          <w:color w:val="000000"/>
          <w:szCs w:val="24"/>
        </w:rPr>
        <w:t>20–21.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Magazine without Author Noted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526D41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 Pentecostal Evangel. 1963. “</w:t>
      </w:r>
      <w:r w:rsidR="00FF5FB9" w:rsidRPr="00A33827">
        <w:rPr>
          <w:rFonts w:ascii="Times New Roman" w:hAnsi="Times New Roman"/>
          <w:color w:val="000000"/>
          <w:szCs w:val="24"/>
        </w:rPr>
        <w:t>Evangelical Position on Current Issues Made Clear at NAE Convention.</w:t>
      </w:r>
      <w:r>
        <w:rPr>
          <w:rFonts w:ascii="Times New Roman" w:hAnsi="Times New Roman"/>
          <w:color w:val="000000"/>
          <w:szCs w:val="24"/>
        </w:rPr>
        <w:t>”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</w:t>
      </w:r>
      <w:r w:rsidR="00FF5FB9" w:rsidRPr="00A33827">
        <w:rPr>
          <w:rFonts w:ascii="Times New Roman" w:hAnsi="Times New Roman"/>
          <w:i/>
          <w:color w:val="000000"/>
          <w:szCs w:val="24"/>
        </w:rPr>
        <w:t>The Pentecostal Evangel,</w:t>
      </w:r>
      <w:r w:rsidR="00FF5FB9" w:rsidRPr="00A33827">
        <w:rPr>
          <w:rFonts w:ascii="Times New Roman" w:hAnsi="Times New Roman"/>
          <w:color w:val="000000"/>
          <w:szCs w:val="24"/>
        </w:rPr>
        <w:t xml:space="preserve"> June 23, 21.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b/>
          <w:color w:val="000000"/>
          <w:szCs w:val="24"/>
        </w:rPr>
      </w:pPr>
    </w:p>
    <w:p w:rsidR="00FF5FB9" w:rsidRPr="00A33827" w:rsidRDefault="00FF5FB9" w:rsidP="00FF5FB9">
      <w:pPr>
        <w:pStyle w:val="FootnoteText"/>
        <w:ind w:left="720" w:hanging="720"/>
        <w:outlineLvl w:val="0"/>
        <w:rPr>
          <w:rFonts w:ascii="Times New Roman" w:hAnsi="Times New Roman"/>
          <w:b/>
          <w:color w:val="000000"/>
          <w:szCs w:val="24"/>
        </w:rPr>
      </w:pPr>
      <w:r w:rsidRPr="00A33827">
        <w:rPr>
          <w:rFonts w:ascii="Times New Roman" w:hAnsi="Times New Roman"/>
          <w:b/>
          <w:color w:val="000000"/>
          <w:szCs w:val="24"/>
          <w:u w:val="single"/>
        </w:rPr>
        <w:t>Class Notes</w:t>
      </w:r>
      <w:r w:rsidRPr="00A33827">
        <w:rPr>
          <w:rFonts w:ascii="Times New Roman" w:hAnsi="Times New Roman"/>
          <w:b/>
          <w:color w:val="000000"/>
          <w:szCs w:val="24"/>
        </w:rPr>
        <w:t>:</w:t>
      </w:r>
    </w:p>
    <w:p w:rsidR="00FF5FB9" w:rsidRPr="00A33827" w:rsidRDefault="00FF5FB9" w:rsidP="00FF5FB9">
      <w:pPr>
        <w:pStyle w:val="FootnoteText"/>
        <w:ind w:left="720" w:hanging="720"/>
        <w:rPr>
          <w:rFonts w:ascii="Times New Roman" w:hAnsi="Times New Roman"/>
          <w:color w:val="000000"/>
          <w:szCs w:val="24"/>
        </w:rPr>
      </w:pPr>
      <w:r w:rsidRPr="00A33827">
        <w:rPr>
          <w:rFonts w:ascii="Times New Roman" w:hAnsi="Times New Roman"/>
          <w:color w:val="000000"/>
          <w:szCs w:val="24"/>
        </w:rPr>
        <w:t xml:space="preserve">Creps, Earl. “Renewing the Spiritual Leader.” Class notes for Core 1 Course at the Assemblies of God Theological Seminary, Springfield, MO, February 5–8, 2008. </w:t>
      </w:r>
    </w:p>
    <w:p w:rsidR="00FF5FB9" w:rsidRPr="00A33827" w:rsidRDefault="00FF5FB9" w:rsidP="00FF5FB9">
      <w:pPr>
        <w:ind w:left="720" w:hanging="720"/>
        <w:rPr>
          <w:sz w:val="24"/>
          <w:szCs w:val="24"/>
        </w:rPr>
      </w:pPr>
    </w:p>
    <w:p w:rsidR="00CC2333" w:rsidRPr="00A33827" w:rsidRDefault="00CC2333">
      <w:pPr>
        <w:pStyle w:val="BodyText"/>
      </w:pPr>
    </w:p>
    <w:p w:rsidR="00C85361" w:rsidRDefault="00C85361">
      <w:pPr>
        <w:pStyle w:val="BodyText"/>
      </w:pPr>
    </w:p>
    <w:p w:rsidR="00C85361" w:rsidRDefault="00C85361">
      <w:pPr>
        <w:pStyle w:val="BodyText"/>
      </w:pPr>
    </w:p>
    <w:p w:rsidR="00C85361" w:rsidRDefault="00C85361">
      <w:pPr>
        <w:pStyle w:val="BodyText"/>
      </w:pPr>
    </w:p>
    <w:sectPr w:rsidR="00C85361" w:rsidSect="00D14579">
      <w:pgSz w:w="12240" w:h="15840"/>
      <w:pgMar w:top="1260" w:right="1530" w:bottom="280" w:left="1340" w:header="7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04" w:rsidRDefault="00CD1404">
      <w:r>
        <w:separator/>
      </w:r>
    </w:p>
  </w:endnote>
  <w:endnote w:type="continuationSeparator" w:id="0">
    <w:p w:rsidR="00CD1404" w:rsidRDefault="00CD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04" w:rsidRDefault="00CD1404">
      <w:r>
        <w:separator/>
      </w:r>
    </w:p>
  </w:footnote>
  <w:footnote w:type="continuationSeparator" w:id="0">
    <w:p w:rsidR="00CD1404" w:rsidRDefault="00CD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97" w:rsidRDefault="00957397">
    <w:pPr>
      <w:pStyle w:val="Header"/>
    </w:pPr>
  </w:p>
  <w:p w:rsidR="00957397" w:rsidRPr="00957397" w:rsidRDefault="00957397" w:rsidP="00957397">
    <w:pPr>
      <w:pStyle w:val="Header"/>
      <w:rPr>
        <w:sz w:val="24"/>
        <w:szCs w:val="24"/>
      </w:rPr>
    </w:pPr>
    <w:r>
      <w:rPr>
        <w:sz w:val="24"/>
        <w:szCs w:val="24"/>
      </w:rPr>
      <w:t>Students Name, 000862-MCI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RES5023 Graduate Research and Writing</w:t>
    </w:r>
  </w:p>
  <w:p w:rsidR="00957397" w:rsidRDefault="00957397">
    <w:pPr>
      <w:pStyle w:val="Header"/>
    </w:pPr>
  </w:p>
  <w:p w:rsidR="00957397" w:rsidRDefault="0095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812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7397" w:rsidRDefault="00957397" w:rsidP="00D14579">
        <w:pPr>
          <w:pStyle w:val="Header"/>
          <w:tabs>
            <w:tab w:val="left" w:pos="9360"/>
          </w:tabs>
          <w:ind w:right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397" w:rsidRPr="00957397" w:rsidRDefault="00CC037C" w:rsidP="00D14579">
    <w:pPr>
      <w:pStyle w:val="Header"/>
      <w:tabs>
        <w:tab w:val="clear" w:pos="9360"/>
        <w:tab w:val="right" w:pos="9540"/>
      </w:tabs>
      <w:rPr>
        <w:sz w:val="24"/>
        <w:szCs w:val="24"/>
      </w:rPr>
    </w:pPr>
    <w:r>
      <w:rPr>
        <w:sz w:val="24"/>
        <w:szCs w:val="24"/>
      </w:rPr>
      <w:t>Students Name, 000862-MCI</w:t>
    </w:r>
    <w:r>
      <w:rPr>
        <w:sz w:val="24"/>
        <w:szCs w:val="24"/>
      </w:rPr>
      <w:tab/>
      <w:t xml:space="preserve">                    </w:t>
    </w:r>
    <w:r w:rsidR="00D14579">
      <w:rPr>
        <w:sz w:val="24"/>
        <w:szCs w:val="24"/>
      </w:rPr>
      <w:t xml:space="preserve">            </w:t>
    </w:r>
    <w:r>
      <w:rPr>
        <w:sz w:val="24"/>
        <w:szCs w:val="24"/>
      </w:rPr>
      <w:t xml:space="preserve">         </w:t>
    </w:r>
    <w:r w:rsidR="00957397">
      <w:rPr>
        <w:sz w:val="24"/>
        <w:szCs w:val="24"/>
      </w:rPr>
      <w:t>RES5023 Graduate Research and Writing</w:t>
    </w:r>
  </w:p>
  <w:p w:rsidR="00957397" w:rsidRDefault="00957397" w:rsidP="0095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jY0NjE0NrIAEko6SsGpxcWZ+XkgBca1ACO1tpUsAAAA"/>
  </w:docVars>
  <w:rsids>
    <w:rsidRoot w:val="00CC2333"/>
    <w:rsid w:val="00156D93"/>
    <w:rsid w:val="00165329"/>
    <w:rsid w:val="00265DE6"/>
    <w:rsid w:val="002E0CE0"/>
    <w:rsid w:val="004F5305"/>
    <w:rsid w:val="00526D41"/>
    <w:rsid w:val="005F632A"/>
    <w:rsid w:val="00740D41"/>
    <w:rsid w:val="00957397"/>
    <w:rsid w:val="00A327ED"/>
    <w:rsid w:val="00A33827"/>
    <w:rsid w:val="00B022F4"/>
    <w:rsid w:val="00B2390F"/>
    <w:rsid w:val="00B5068D"/>
    <w:rsid w:val="00B61513"/>
    <w:rsid w:val="00C31D28"/>
    <w:rsid w:val="00C85361"/>
    <w:rsid w:val="00CC037C"/>
    <w:rsid w:val="00CC2333"/>
    <w:rsid w:val="00CD1404"/>
    <w:rsid w:val="00D14579"/>
    <w:rsid w:val="00E27A96"/>
    <w:rsid w:val="00E31D4F"/>
    <w:rsid w:val="00E6507E"/>
    <w:rsid w:val="00EF75C4"/>
    <w:rsid w:val="00F019B7"/>
    <w:rsid w:val="00F27699"/>
    <w:rsid w:val="00F404C8"/>
    <w:rsid w:val="00F7361D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C7D0F-9A82-4252-A99F-411D2CD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7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FF5FB9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F5FB9"/>
    <w:pPr>
      <w:widowControl/>
      <w:autoSpaceDE/>
      <w:autoSpaceDN/>
    </w:pPr>
    <w:rPr>
      <w:rFonts w:ascii="Times" w:eastAsia="Times" w:hAnsi="Times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5FB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d/privacy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C82-2102-44E4-8796-32C1A0B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Microsoft Word - 0 Template for Writing a paper</vt:lpstr>
      <vt:lpstr>One Author:</vt:lpstr>
      <vt:lpstr>Barna, George. 1996. Turning Vision into Action. Ventura, CA: Regal.</vt:lpstr>
      <vt:lpstr>One Author:</vt:lpstr>
      <vt:lpstr>Two Authors:</vt:lpstr>
      <vt:lpstr>Author as Editor:</vt:lpstr>
      <vt:lpstr>Editor(s) in place of Author(s):</vt:lpstr>
      <vt:lpstr>Barrett, Charles Kingsley, ed. 1987. The New Testament Background: Writings from</vt:lpstr>
      <vt:lpstr/>
      <vt:lpstr>Encyclopedia or Dictionary Article in Scholarly Reference Work</vt:lpstr>
      <vt:lpstr>Component Part by One Author in a Work by Another:</vt:lpstr>
      <vt:lpstr>Edited by/Translated by:</vt:lpstr>
      <vt:lpstr>Edition other than First:</vt:lpstr>
      <vt:lpstr>SECOND EDITION or more:</vt:lpstr>
      <vt:lpstr>REVISED EDITION:</vt:lpstr>
      <vt:lpstr>Websites:</vt:lpstr>
      <vt:lpstr>Journal:</vt:lpstr>
      <vt:lpstr>Magazine with Author Noted:</vt:lpstr>
      <vt:lpstr>Gannon, T. E. 1974. “Unrestricted Compassion.” The Pentecostal Evangel, Septembe</vt:lpstr>
      <vt:lpstr>Magazine without Author Noted:</vt:lpstr>
      <vt:lpstr>Class Notes: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Template for Writing a paper</dc:title>
  <dc:creator>Mike</dc:creator>
  <cp:lastModifiedBy>Mike Peterson</cp:lastModifiedBy>
  <cp:revision>2</cp:revision>
  <cp:lastPrinted>2018-10-25T19:20:00Z</cp:lastPrinted>
  <dcterms:created xsi:type="dcterms:W3CDTF">2018-10-25T20:28:00Z</dcterms:created>
  <dcterms:modified xsi:type="dcterms:W3CDTF">2018-10-25T20:28:00Z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2017-08-21T00:00:00Z</vt:filetime>
  </property>
</Properties>
</file>